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Instrukcja ogólna</w:t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b w:val="1"/>
          <w:sz w:val="60"/>
          <w:szCs w:val="60"/>
          <w:rtl w:val="0"/>
        </w:rPr>
        <w:t xml:space="preserve">amery IP z serii EZ/DSB</w:t>
      </w:r>
    </w:p>
    <w:p w:rsidR="00000000" w:rsidDel="00000000" w:rsidP="00000000" w:rsidRDefault="00000000" w:rsidRPr="00000000" w14:paraId="00000003">
      <w:pPr>
        <w:jc w:val="center"/>
        <w:rPr>
          <w:rFonts w:ascii="Cambria" w:cs="Cambria" w:eastAsia="Cambria" w:hAnsi="Cambria"/>
          <w:sz w:val="96"/>
          <w:szCs w:val="96"/>
        </w:rPr>
      </w:pPr>
      <w:r w:rsidDel="00000000" w:rsidR="00000000" w:rsidRPr="00000000">
        <w:rPr/>
        <w:drawing>
          <wp:inline distB="114300" distT="114300" distL="114300" distR="114300">
            <wp:extent cx="1016955" cy="1577143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955" cy="1577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45527" cy="1481893"/>
            <wp:effectExtent b="0" l="0" r="0" t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5527" cy="1481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32528" cy="1796717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2528" cy="1796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b w:val="1"/>
          <w:color w:val="00b0f0"/>
          <w:sz w:val="52"/>
          <w:szCs w:val="52"/>
        </w:rPr>
      </w:pPr>
      <w:r w:rsidDel="00000000" w:rsidR="00000000" w:rsidRPr="00000000">
        <w:rPr>
          <w:rFonts w:ascii="Cambria" w:cs="Cambria" w:eastAsia="Cambria" w:hAnsi="Cambria"/>
          <w:b w:val="1"/>
          <w:color w:val="00b0f0"/>
          <w:sz w:val="52"/>
          <w:szCs w:val="52"/>
          <w:rtl w:val="0"/>
        </w:rPr>
        <w:t xml:space="preserve">Podłączanie kamery krok po kroku</w:t>
      </w:r>
    </w:p>
    <w:p w:rsidR="00000000" w:rsidDel="00000000" w:rsidP="00000000" w:rsidRDefault="00000000" w:rsidRPr="00000000" w14:paraId="00000005">
      <w:pPr>
        <w:jc w:val="center"/>
        <w:rPr>
          <w:rFonts w:ascii="Cambria" w:cs="Cambria" w:eastAsia="Cambria" w:hAnsi="Cambria"/>
          <w:b w:val="1"/>
          <w:color w:val="000000"/>
          <w:sz w:val="52"/>
          <w:szCs w:val="52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sz w:val="52"/>
          <w:szCs w:val="52"/>
          <w:rtl w:val="0"/>
        </w:rPr>
        <w:t xml:space="preserve">instrukcja uruchomienia kamery</w:t>
      </w:r>
    </w:p>
    <w:p w:rsidR="00000000" w:rsidDel="00000000" w:rsidP="00000000" w:rsidRDefault="00000000" w:rsidRPr="00000000" w14:paraId="00000006">
      <w:pPr>
        <w:rPr>
          <w:rFonts w:ascii="Cambria" w:cs="Cambria" w:eastAsia="Cambria" w:hAnsi="Cambria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PODŁĄCZENIE KAMERY IP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Połącz kamerę do zasilania 230 V poprzez dołączony zasilacz oraz przewodem LAN do routera.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</w:rPr>
        <w:drawing>
          <wp:inline distB="0" distT="0" distL="0" distR="0">
            <wp:extent cx="4231280" cy="2548376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280" cy="2548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IP/Sieć 2.4 Ghz bezprzewodowa (niekompatybilna z 5 Ghz).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Jeżeli router wspiera obydwa pasma, zakończ połączenie 5 Ghz.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Ustaw WPA2-PSK (AES) / WPA-PSK (AES) na Zakodowane.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Nazwa sieci Wi-Fi i hasło nie powinny zawierać specjalnych symboli, takich jak: @, #, $, …, a hasło do sieci nie powinno zawierać więcej niż 20 znaków.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PODGLĄD PRZEZ APLIKACJĘ MOBILNĄ</w:t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1.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Istnieją trzy kompatybilne aplikacje mobilne do kamer z serii EZ: </w:t>
      </w:r>
      <w:r w:rsidDel="00000000" w:rsidR="00000000" w:rsidRPr="00000000">
        <w:rPr>
          <w:rFonts w:ascii="Tahoma" w:cs="Tahoma" w:eastAsia="Tahoma" w:hAnsi="Tahoma"/>
          <w:b w:val="1"/>
          <w:sz w:val="48"/>
          <w:szCs w:val="48"/>
          <w:rtl w:val="0"/>
        </w:rPr>
        <w:t xml:space="preserve">SAP HD, Ysee, Eyedot.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Możesz je znaleźć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sklepie Google Play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(Android) lub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App Store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(iOS) –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wyszukując hasło “SAP HD,” “Ysee” lub “Eyedot.”</w:t>
      </w:r>
    </w:p>
    <w:p w:rsidR="00000000" w:rsidDel="00000000" w:rsidP="00000000" w:rsidRDefault="00000000" w:rsidRPr="00000000" w14:paraId="00000012">
      <w:pPr>
        <w:pageBreakBefore w:val="0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sz w:val="32"/>
          <w:szCs w:val="32"/>
        </w:rPr>
        <w:drawing>
          <wp:inline distB="114300" distT="114300" distL="114300" distR="114300">
            <wp:extent cx="1196657" cy="1196657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6657" cy="1196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        </w:t>
      </w:r>
      <w:r w:rsidDel="00000000" w:rsidR="00000000" w:rsidRPr="00000000">
        <w:rPr>
          <w:rFonts w:ascii="Tahoma" w:cs="Tahoma" w:eastAsia="Tahoma" w:hAnsi="Tahoma"/>
          <w:sz w:val="32"/>
          <w:szCs w:val="32"/>
        </w:rPr>
        <w:drawing>
          <wp:inline distB="114300" distT="114300" distL="114300" distR="114300">
            <wp:extent cx="1203642" cy="1203642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642" cy="1203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sz w:val="32"/>
          <w:szCs w:val="32"/>
        </w:rPr>
        <w:drawing>
          <wp:inline distB="114300" distT="114300" distL="114300" distR="114300">
            <wp:extent cx="1206818" cy="1206818"/>
            <wp:effectExtent b="0" l="0" r="0" t="0"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6818" cy="1206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    </w:t>
      </w:r>
    </w:p>
    <w:p w:rsidR="00000000" w:rsidDel="00000000" w:rsidP="00000000" w:rsidRDefault="00000000" w:rsidRPr="00000000" w14:paraId="00000013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2. </w:t>
        <w:br w:type="textWrapping"/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Uruchom aplikację mobilną.</w:t>
      </w:r>
    </w:p>
    <w:p w:rsidR="00000000" w:rsidDel="00000000" w:rsidP="00000000" w:rsidRDefault="00000000" w:rsidRPr="00000000" w14:paraId="00000014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3.</w:t>
        <w:br w:type="textWrapping"/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Upewnij się, że twój telefon jest połączony z lokalną siecią Wi-Fi! Naciśnij symbol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+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, aby dodać nowe urządzenie. Wybierz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Przez sieć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-&gt;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Zeskanuj kod QR.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4.</w:t>
      </w:r>
    </w:p>
    <w:p w:rsidR="00000000" w:rsidDel="00000000" w:rsidP="00000000" w:rsidRDefault="00000000" w:rsidRPr="00000000" w14:paraId="00000016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Zeskanuj kod QR z kamery i przejdź dalej. Kamera zostanie dodana do aplikacji – masz dostęp do podglądu zdalnego!</w:t>
      </w:r>
    </w:p>
    <w:p w:rsidR="00000000" w:rsidDel="00000000" w:rsidP="00000000" w:rsidRDefault="00000000" w:rsidRPr="00000000" w14:paraId="00000017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1598761" cy="2883417"/>
            <wp:effectExtent b="0" l="0" r="0" t="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761" cy="2883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093392" cy="2884605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3392" cy="28846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Uwaga: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Podczas konfiguracji telefon musi być połączony z lokalną siecią Wi-Fi, do której dodajemy kamerę. Domyślne hasło do kamery to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88886666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 Z przyczyn bezpieczeństwa zalecamy zmianę domyślnego hasła po skonfigurowaniu kamery.</w:t>
      </w:r>
    </w:p>
    <w:p w:rsidR="00000000" w:rsidDel="00000000" w:rsidP="00000000" w:rsidRDefault="00000000" w:rsidRPr="00000000" w14:paraId="00000019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Połączenie bezprzewodowe: </w:t>
      </w:r>
    </w:p>
    <w:p w:rsidR="00000000" w:rsidDel="00000000" w:rsidP="00000000" w:rsidRDefault="00000000" w:rsidRPr="00000000" w14:paraId="0000001A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1. Podłącz kamerę do zasilania – urządzenie wykona obrót i zatrzyma się.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2. Przytrzymaj przycisk RESET (obok slotu na kartę SD lub na przewodzie) przez ok. 10 sekund.</w:t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3. Po poprawnym resecie usłyszysz słowa "reset to factory setting" i kamera znowu wykona obrót.</w:t>
      </w:r>
    </w:p>
    <w:p w:rsidR="00000000" w:rsidDel="00000000" w:rsidP="00000000" w:rsidRDefault="00000000" w:rsidRPr="00000000" w14:paraId="0000001D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4. Naciśnij przycisk RESET raz, krótko. Usłyszysz “open IP mode, ready for connection”.</w:t>
      </w:r>
    </w:p>
    <w:p w:rsidR="00000000" w:rsidDel="00000000" w:rsidP="00000000" w:rsidRDefault="00000000" w:rsidRPr="00000000" w14:paraId="0000001E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5. Połącz telefon z siecią Wi-Fi o nazwie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IPC-xxx.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Hasło do tej sieci to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88886666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6. Uruchom aplikację SAP HD i dodaj do niej kamerę. Przy dodawaniu wybierz opcję “Przez sieć” a następnie “Skanowanie kodu QR”.</w:t>
      </w:r>
    </w:p>
    <w:p w:rsidR="00000000" w:rsidDel="00000000" w:rsidP="00000000" w:rsidRDefault="00000000" w:rsidRPr="00000000" w14:paraId="00000020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7. Zeskanuj kod QR z naklejki na kamerze.</w:t>
      </w:r>
    </w:p>
    <w:p w:rsidR="00000000" w:rsidDel="00000000" w:rsidP="00000000" w:rsidRDefault="00000000" w:rsidRPr="00000000" w14:paraId="00000021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8. Po dodaniu kamery w aplikacji, kliknij ikonę zębatki by przejść do jej ustawień.</w:t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9. Kliknij w opcję “Zmiana Wi-Fi” a następnie wybierz sieć z którą ma być połączona kamera oraz wpisz do niej hasło.</w:t>
      </w:r>
    </w:p>
    <w:p w:rsidR="00000000" w:rsidDel="00000000" w:rsidP="00000000" w:rsidRDefault="00000000" w:rsidRPr="00000000" w14:paraId="00000023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276" w:lineRule="auto"/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Konfiguracja Wi-Fi: </w:t>
      </w:r>
    </w:p>
    <w:p w:rsidR="00000000" w:rsidDel="00000000" w:rsidP="00000000" w:rsidRDefault="00000000" w:rsidRPr="00000000" w14:paraId="00000027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1.</w:t>
      </w:r>
    </w:p>
    <w:p w:rsidR="00000000" w:rsidDel="00000000" w:rsidP="00000000" w:rsidRDefault="00000000" w:rsidRPr="00000000" w14:paraId="00000028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Na liście kamer dodanych do aplikacji (w menu głównym) naciśnij zębatkę (wejdziesz w menu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Ustawienia urządzenia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), a potem wybierz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Zmiana Wi-Fi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29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2.</w:t>
      </w:r>
    </w:p>
    <w:p w:rsidR="00000000" w:rsidDel="00000000" w:rsidP="00000000" w:rsidRDefault="00000000" w:rsidRPr="00000000" w14:paraId="0000002A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Wybierz swoją sieć Wi-Fi z listy i wpisz hasło do sieci. Naciśnij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OK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– następuje łączenie kamery z wybraną siecią.</w:t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3.</w:t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Poczekaj, aż nazwa twojej sieci pojawi się obok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Wi-Fi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– to znak, że konfiguracja została zakończona.</w:t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4.</w:t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Odłącz przewód LAN od routera i od kamery (jeśli jest podłączony).</w:t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Krok 5.</w:t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Uruchom ponownie aplikację - kamera powinna być ONLINE</w:t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  <w:b w:val="1"/>
          <w:color w:val="ff0000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WAŻNE: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rtl w:val="0"/>
        </w:rPr>
        <w:t xml:space="preserve">naklejki z numerem ID kamery lub dołączonego do niej kartonika z ID kamery nie wyrzucaj – zachowaj w bezpiecznym miejscu!</w:t>
      </w:r>
    </w:p>
    <w:p w:rsidR="00000000" w:rsidDel="00000000" w:rsidP="00000000" w:rsidRDefault="00000000" w:rsidRPr="00000000" w14:paraId="00000032">
      <w:pPr>
        <w:pageBreakBefore w:val="0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36"/>
          <w:szCs w:val="36"/>
          <w:rtl w:val="0"/>
        </w:rPr>
        <w:t xml:space="preserve">UWAGA: </w:t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Karty microSD o pojemności 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powyżej 32 GB</w:t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 należy sformatować w komputerze w programie (link poniżej):</w:t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  <w:color w:val="0000ff"/>
          <w:sz w:val="44"/>
          <w:szCs w:val="44"/>
          <w:u w:val="single"/>
        </w:rPr>
      </w:pPr>
      <w:hyperlink r:id="rId16">
        <w:r w:rsidDel="00000000" w:rsidR="00000000" w:rsidRPr="00000000">
          <w:rPr>
            <w:rFonts w:ascii="Tahoma" w:cs="Tahoma" w:eastAsia="Tahoma" w:hAnsi="Tahoma"/>
            <w:color w:val="0000ff"/>
            <w:sz w:val="44"/>
            <w:szCs w:val="44"/>
            <w:u w:val="single"/>
            <w:rtl w:val="0"/>
          </w:rPr>
          <w:t xml:space="preserve">http://zdjecia.dobre-systemy.pl/support/guiformat.exe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*W modelu DSB-8MP04E, aby umieścić kartę w kamerze, należy odkręcić dwie środkowe śrubki z rzędu na czarnej głowicy kamery - nie podważać siłowo klapki!</w:t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Ustawienia alarmu i nagrywania</w:t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Aby skonfigurować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detekcję ruchu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, naciśnij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zębatkę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i przejdź do zakładki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Ustawienia alarmu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 Tam dostępne są wszystkie ustawienia związane z detekcją ruchu.</w:t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UWAGA: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Modele EZ-2006-O-IR oraz EZ-1021-O-IR posiadają funkcję wykrywania twarzy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Detekcja PTZ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, która jest domyślnie włączona – urządzenie może ‘kręcić się’ za dostrzeżonym obiektem.</w:t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Aby wyłączyć tę funkcję, należy wejść w ustawienia kamery, naciskając </w:t>
      </w:r>
      <w:r w:rsidDel="00000000" w:rsidR="00000000" w:rsidRPr="00000000">
        <w:rPr>
          <w:rFonts w:ascii="Tahoma" w:cs="Tahoma" w:eastAsia="Tahoma" w:hAnsi="Tahoma"/>
        </w:rPr>
        <w:drawing>
          <wp:inline distB="0" distT="0" distL="0" distR="0">
            <wp:extent cx="251354" cy="266140"/>
            <wp:effectExtent b="0" l="0" r="0" t="0"/>
            <wp:docPr id="2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354" cy="266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, wybrać z listy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Detekcja PTZ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(w zakładce „Inne ustawienia”) i odznaczyć, aby wyświetlało się na szaro. Wówczas sami możemy sterować położeniem kamery strzałkami w aplikacji.</w:t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Sprawdzanie nagrań z detekcji ruchu</w: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 wejściu w podgląd obrazu z kamery naciśnij środkowy przycisk z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lupą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 Wyświetla się wykaz alarmów (jeśli włączona jest funkcja detekcji ruchu). Każdy alarm (moment, w którym kamera wykryła ruch) jest oznaczony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czerwoną kreską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 Naciśnij dowolną z nich, aby sprawdzić nagranie z tego okresu.</w:t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Przesyłanie nagrań na inne urządzenia</w:t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Aby zapisać nagranie na telefonie, naciśnij przycisk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lupy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podczas podglądu obrazu z kamery. Wyświetli się oś czasu nagrań na karcie SD. Przewiń do momentu, który chcesz zapisać na telefonie, naciśnij „+” i „Nagrywaj.” Naciśnij przycisk ponownie, aby zakończyć nagrywanie i zapisać je na telefonie. Następnie można otworzyć plik w folderze, w którym został zapisany i przesłać go na inne urządzenia.</w:t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b w:val="1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sz w:val="40"/>
          <w:szCs w:val="40"/>
          <w:rtl w:val="0"/>
        </w:rPr>
        <w:t xml:space="preserve">Funkcja ZOOM</w:t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Podczas podglądu obrazu z kamery naciśnij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drugi przycisk od prawej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(w dolnej części obrazu z podglądu) aby włączyć kontrolę PTZ. Okrąg po prawej służy do przybliżania i oddalania obrazu – „+” przybliża obraz, „-” go oddala. Możesz również nacisnąć ostatni przycisk po prawej, aby ustawić obraz na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pełny ekran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PROGRAM NA KOMPUTER</w:t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Link do programu na PC do podglądu obrazu z kamer:</w:t>
        <w:br w:type="textWrapping"/>
      </w:r>
      <w:hyperlink r:id="rId18">
        <w:r w:rsidDel="00000000" w:rsidR="00000000" w:rsidRPr="00000000">
          <w:rPr>
            <w:rFonts w:ascii="Tahoma" w:cs="Tahoma" w:eastAsia="Tahoma" w:hAnsi="Tahoma"/>
            <w:color w:val="0000ff"/>
            <w:sz w:val="44"/>
            <w:szCs w:val="44"/>
            <w:u w:val="single"/>
            <w:rtl w:val="0"/>
          </w:rPr>
          <w:t xml:space="preserve">http://zdjecia.dobre-systemy.pl/support/EyedotSetup.exe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Domyślnie hasło do programu jest puste – nie ma żadnego domyślnego hasła.</w:t>
      </w:r>
    </w:p>
    <w:p w:rsidR="00000000" w:rsidDel="00000000" w:rsidP="00000000" w:rsidRDefault="00000000" w:rsidRPr="00000000" w14:paraId="00000043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Instalacja karty SD</w:t>
      </w:r>
    </w:p>
    <w:p w:rsidR="00000000" w:rsidDel="00000000" w:rsidP="00000000" w:rsidRDefault="00000000" w:rsidRPr="00000000" w14:paraId="00000047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W zależności od modelu kamery, należy:</w:t>
      </w:r>
    </w:p>
    <w:p w:rsidR="00000000" w:rsidDel="00000000" w:rsidP="00000000" w:rsidRDefault="00000000" w:rsidRPr="00000000" w14:paraId="00000048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-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 kamerze obrotowej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 – manualnie przesunąć głowicę z obiektywem w dół, aby odsłonić slot na kartę SD (który znajduje się w górnej części głowicy).</w:t>
      </w:r>
    </w:p>
    <w:p w:rsidR="00000000" w:rsidDel="00000000" w:rsidP="00000000" w:rsidRDefault="00000000" w:rsidRPr="00000000" w14:paraId="00000049">
      <w:pPr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EZ-2006-O-IR:</w:t>
      </w:r>
    </w:p>
    <w:p w:rsidR="00000000" w:rsidDel="00000000" w:rsidP="00000000" w:rsidRDefault="00000000" w:rsidRPr="00000000" w14:paraId="0000004A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4350277" cy="3016426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0277" cy="3016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b w:val="1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rtl w:val="0"/>
        </w:rPr>
        <w:t xml:space="preserve">Odtwarzanie nagrań na komputerze</w:t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Aby odtwarzać nagrania z kamer EZ na komputerze, należy pobrać z Internetu odpowiednie kodeki i je zainstalować. Sugerowany przez nas zestaw kodeków to </w:t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K-Lite Codec Pack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Tahoma" w:cs="Tahoma" w:eastAsia="Tahoma" w:hAnsi="Tahoma"/>
          <w:b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ZAPRASZAMY DO SKORZYSTANIA Z POMOCY TECHNICZNEJ DOTYCZĄCEJ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32"/>
          <w:szCs w:val="32"/>
          <w:rtl w:val="0"/>
        </w:rPr>
        <w:t xml:space="preserve">KAMER Z SERII EZ </w:t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W NASZEJ BAZIE WIEDZY:</w:t>
      </w:r>
    </w:p>
    <w:p w:rsidR="00000000" w:rsidDel="00000000" w:rsidP="00000000" w:rsidRDefault="00000000" w:rsidRPr="00000000" w14:paraId="00000051">
      <w:pPr>
        <w:jc w:val="center"/>
        <w:rPr>
          <w:rFonts w:ascii="Tahoma" w:cs="Tahoma" w:eastAsia="Tahoma" w:hAnsi="Tahoma"/>
          <w:sz w:val="26"/>
          <w:szCs w:val="26"/>
        </w:rPr>
      </w:pPr>
      <w:bookmarkStart w:colFirst="0" w:colLast="0" w:name="_heading=h.gjdgxs" w:id="0"/>
      <w:bookmarkEnd w:id="0"/>
      <w:hyperlink r:id="rId20">
        <w:r w:rsidDel="00000000" w:rsidR="00000000" w:rsidRPr="00000000">
          <w:rPr>
            <w:rFonts w:ascii="Tahoma" w:cs="Tahoma" w:eastAsia="Tahoma" w:hAnsi="Tahoma"/>
            <w:b w:val="1"/>
            <w:color w:val="0000ff"/>
            <w:sz w:val="36"/>
            <w:szCs w:val="36"/>
            <w:u w:val="single"/>
            <w:rtl w:val="0"/>
          </w:rPr>
          <w:t xml:space="preserve">https://www.dobre-systemy.pl/blog-pol.phtml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ahoma" w:cs="Tahoma" w:eastAsia="Tahoma" w:hAnsi="Tahoma"/>
          <w:b w:val="1"/>
          <w:sz w:val="36"/>
          <w:szCs w:val="36"/>
        </w:rPr>
      </w:pPr>
      <w:bookmarkStart w:colFirst="0" w:colLast="0" w:name="_heading=h.5ujiw8wgx0u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lineRule="auto"/>
        <w:rPr>
          <w:rFonts w:ascii="Tahoma" w:cs="Tahoma" w:eastAsia="Tahoma" w:hAnsi="Tahoma"/>
          <w:color w:val="ff0000"/>
          <w:sz w:val="32"/>
          <w:szCs w:val="32"/>
        </w:rPr>
      </w:pPr>
      <w:bookmarkStart w:colFirst="0" w:colLast="0" w:name="_heading=h.gjae1vskjss3" w:id="2"/>
      <w:bookmarkEnd w:id="2"/>
      <w:r w:rsidDel="00000000" w:rsidR="00000000" w:rsidRPr="00000000">
        <w:rPr>
          <w:rFonts w:ascii="Tahoma" w:cs="Tahoma" w:eastAsia="Tahoma" w:hAnsi="Tahoma"/>
          <w:b w:val="1"/>
          <w:color w:val="ff0000"/>
          <w:sz w:val="40"/>
          <w:szCs w:val="40"/>
          <w:u w:val="single"/>
          <w:rtl w:val="0"/>
        </w:rPr>
        <w:t xml:space="preserve">Uwagi dotyczące montażu: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ahoma" w:cs="Tahoma" w:eastAsia="Tahoma" w:hAnsi="Tahoma"/>
          <w:sz w:val="32"/>
          <w:szCs w:val="32"/>
          <w:u w:val="none"/>
        </w:rPr>
      </w:pPr>
      <w:bookmarkStart w:colFirst="0" w:colLast="0" w:name="_heading=h.gjae1vskjss3" w:id="2"/>
      <w:bookmarkEnd w:id="2"/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Pamiętaj o właściwej instalacji kamery – podłoże, do którego jest montowana kamera musi być zabezpieczone odpowiednim materiałem izolacyjnym (silikon, pianka itp.) </w:t>
      </w:r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tak, aby do środka kamery przez uchwyt nie dostawała się woda, zanieczyszczenia, owady, itp.  od strony podłoża.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Tahoma" w:cs="Tahoma" w:eastAsia="Tahoma" w:hAnsi="Tahoma"/>
          <w:b w:val="1"/>
          <w:sz w:val="32"/>
          <w:szCs w:val="32"/>
        </w:rPr>
      </w:pPr>
      <w:bookmarkStart w:colFirst="0" w:colLast="0" w:name="_heading=h.gjae1vskjss3" w:id="2"/>
      <w:bookmarkEnd w:id="2"/>
      <w:r w:rsidDel="00000000" w:rsidR="00000000" w:rsidRPr="00000000">
        <w:rPr>
          <w:rFonts w:ascii="Tahoma" w:cs="Tahoma" w:eastAsia="Tahoma" w:hAnsi="Tahoma"/>
          <w:b w:val="1"/>
          <w:sz w:val="32"/>
          <w:szCs w:val="32"/>
          <w:rtl w:val="0"/>
        </w:rPr>
        <w:t xml:space="preserve">Nieodpowiedni montaż przedmiotu/kamery oraz eksploatacja niezgodna z przeznaczeniem i instrukcją obsługi skutkuje utratą gwarancji.</w:t>
      </w:r>
    </w:p>
    <w:p w:rsidR="00000000" w:rsidDel="00000000" w:rsidP="00000000" w:rsidRDefault="00000000" w:rsidRPr="00000000" w14:paraId="00000056">
      <w:pPr>
        <w:spacing w:after="240" w:lineRule="auto"/>
        <w:rPr>
          <w:rFonts w:ascii="Tahoma" w:cs="Tahoma" w:eastAsia="Tahoma" w:hAnsi="Tahoma"/>
          <w:color w:val="ff0000"/>
          <w:sz w:val="32"/>
          <w:szCs w:val="32"/>
        </w:rPr>
      </w:pPr>
      <w:bookmarkStart w:colFirst="0" w:colLast="0" w:name="_heading=h.gjae1vskjss3" w:id="2"/>
      <w:bookmarkEnd w:id="2"/>
      <w:r w:rsidDel="00000000" w:rsidR="00000000" w:rsidRPr="00000000">
        <w:rPr>
          <w:rFonts w:ascii="Tahoma" w:cs="Tahoma" w:eastAsia="Tahoma" w:hAnsi="Tahoma"/>
          <w:b w:val="1"/>
          <w:color w:val="ff0000"/>
          <w:sz w:val="40"/>
          <w:szCs w:val="40"/>
          <w:u w:val="single"/>
          <w:rtl w:val="0"/>
        </w:rPr>
        <w:t xml:space="preserve">Istotne informacje gwarancyjne: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Tahoma" w:cs="Tahoma" w:eastAsia="Tahoma" w:hAnsi="Tahoma"/>
          <w:sz w:val="32"/>
          <w:szCs w:val="32"/>
          <w:u w:val="none"/>
        </w:rPr>
      </w:pPr>
      <w:bookmarkStart w:colFirst="0" w:colLast="0" w:name="_heading=h.gjae1vskjss3" w:id="2"/>
      <w:bookmarkEnd w:id="2"/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Gwarancja obejmuje wady ukryte, które pojawiły się w trakcie użytkowania. Nie są objęte gwarancją uszkodzenia mechaniczne, zanieczyszczenia, zalania, przepięcia z sieci 230V, używanie nieoryginalnych elementów zasilania, wyładowania atmosferyczne, niewłaściwa instalacja kamery.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  <w:rPr>
          <w:rFonts w:ascii="Tahoma" w:cs="Tahoma" w:eastAsia="Tahoma" w:hAnsi="Tahoma"/>
          <w:sz w:val="32"/>
          <w:szCs w:val="32"/>
          <w:u w:val="none"/>
        </w:rPr>
      </w:pPr>
      <w:bookmarkStart w:colFirst="0" w:colLast="0" w:name="_heading=h.dsdnzp7pjbh" w:id="3"/>
      <w:bookmarkEnd w:id="3"/>
      <w:r w:rsidDel="00000000" w:rsidR="00000000" w:rsidRPr="00000000">
        <w:rPr>
          <w:rFonts w:ascii="Tahoma" w:cs="Tahoma" w:eastAsia="Tahoma" w:hAnsi="Tahoma"/>
          <w:sz w:val="32"/>
          <w:szCs w:val="32"/>
          <w:rtl w:val="0"/>
        </w:rPr>
        <w:t xml:space="preserve">Gwarancja traci ważność w przypadku dokonania przez Klienta nieautoryzowanych napraw oraz ingerencji w urządzenie: obcinanie przewodów, gniazd, wtyków, przeróbki, itp.</w:t>
      </w:r>
    </w:p>
    <w:sectPr>
      <w:footerReference r:id="rId21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Hurtownia zabezpieczeń elektronicznych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  <w:rtl w:val="0"/>
      </w:rPr>
      <w:t xml:space="preserve">dobre-systemy.pl</w:t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e-mail: </w:t>
    </w:r>
    <w:hyperlink r:id="rId1"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0"/>
          <w:szCs w:val="20"/>
          <w:u w:val="single"/>
          <w:shd w:fill="auto" w:val="clear"/>
          <w:vertAlign w:val="baseline"/>
          <w:rtl w:val="0"/>
        </w:rPr>
        <w:t xml:space="preserve">biuro@dobre-systemy.pl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telefon: 748537665</w:t>
    </w:r>
  </w:p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ny" w:default="1">
    <w:name w:val="Normal"/>
    <w:qFormat w:val="1"/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Akapitzlist">
    <w:name w:val="List Paragraph"/>
    <w:basedOn w:val="Normalny"/>
    <w:uiPriority w:val="34"/>
    <w:qFormat w:val="1"/>
    <w:rsid w:val="002B3B68"/>
    <w:pPr>
      <w:ind w:left="720"/>
      <w:contextualSpacing w:val="1"/>
    </w:pPr>
  </w:style>
  <w:style w:type="character" w:styleId="Hipercze">
    <w:name w:val="Hyperlink"/>
    <w:basedOn w:val="Domylnaczcionkaakapitu"/>
    <w:uiPriority w:val="99"/>
    <w:unhideWhenUsed w:val="1"/>
    <w:rsid w:val="007E585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6B6E9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6B6E9F"/>
    <w:rPr>
      <w:rFonts w:ascii="Tahoma" w:cs="Tahoma" w:hAnsi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 w:val="1"/>
    <w:unhideWhenUsed w:val="1"/>
    <w:rsid w:val="00482452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 w:val="1"/>
    <w:rsid w:val="0036696B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36696B"/>
  </w:style>
  <w:style w:type="paragraph" w:styleId="Stopka">
    <w:name w:val="footer"/>
    <w:basedOn w:val="Normalny"/>
    <w:link w:val="StopkaZnak"/>
    <w:uiPriority w:val="99"/>
    <w:unhideWhenUsed w:val="1"/>
    <w:rsid w:val="0036696B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36696B"/>
  </w:style>
  <w:style w:type="character" w:styleId="Pogrubienie">
    <w:name w:val="Strong"/>
    <w:basedOn w:val="Domylnaczcionkaakapitu"/>
    <w:uiPriority w:val="22"/>
    <w:qFormat w:val="1"/>
    <w:rsid w:val="009B3152"/>
    <w:rPr>
      <w:b w:val="1"/>
      <w:bCs w:val="1"/>
    </w:r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B1594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dobre-systemy.pl/blog-pol.phtml" TargetMode="Externa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21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11.jpg"/><Relationship Id="rId16" Type="http://schemas.openxmlformats.org/officeDocument/2006/relationships/hyperlink" Target="http://zdjecia.dobre-systemy.pl/support/guiformat.exe" TargetMode="External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hyperlink" Target="http://zdjecia.dobre-systemy.pl/support/EyedotSetup.exe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biuro@dobre-system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wkkblcOa2M+0yOO7/5tCTndxcg==">AMUW2mWrfRKDm/izvNPMfN20mSNySLzRCDIW2Hi/60/42gQVlNY4BZ9DvRSdRJ/ECD1lR/7vjYi/WVCctu0sYm3pktjEKzBR/3Ytb4uZSObCJw3td1vlHYzEIlODeHihU4BaVaYHad/buTmogbIsAzOUm4reOaDsP7GbZp2GN8hSHl6GRUqGW2rZo5Zw0oYtMDBiw82WuGTWVT6g8PWOHaM8yjxyDknNky4Fm5LwTW0l4BXvD6MXyUhG/tFyb6b/ZMaoUS9iYdqhUGKsJwPMmTxLwq+wv8FV+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2018-06-26T07:02:00Z</dcterms:created>
  <dc:creator>PC</dc:creator>
</cp:coreProperties>
</file>